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E6" w:rsidRDefault="00F7224D" w:rsidP="00F7224D">
      <w:pPr>
        <w:jc w:val="center"/>
        <w:rPr>
          <w:rFonts w:ascii="Times New Roman" w:hAnsi="Times New Roman" w:cs="Times New Roman"/>
          <w:b/>
          <w:sz w:val="144"/>
        </w:rPr>
      </w:pPr>
      <w:r w:rsidRPr="00F7224D">
        <w:rPr>
          <w:rFonts w:ascii="Times New Roman" w:hAnsi="Times New Roman" w:cs="Times New Roman"/>
          <w:b/>
          <w:sz w:val="144"/>
        </w:rPr>
        <w:t>График работы апелляционной комиссии:</w:t>
      </w:r>
    </w:p>
    <w:p w:rsidR="00F7224D" w:rsidRPr="00F7224D" w:rsidRDefault="00F7224D" w:rsidP="00F7224D">
      <w:pPr>
        <w:jc w:val="center"/>
        <w:rPr>
          <w:rFonts w:ascii="Times New Roman" w:hAnsi="Times New Roman" w:cs="Times New Roman"/>
          <w:b/>
          <w:sz w:val="144"/>
        </w:rPr>
      </w:pPr>
    </w:p>
    <w:p w:rsidR="00F7224D" w:rsidRPr="00F7224D" w:rsidRDefault="00F7224D" w:rsidP="00F7224D">
      <w:pPr>
        <w:jc w:val="center"/>
        <w:rPr>
          <w:rFonts w:ascii="Times New Roman" w:hAnsi="Times New Roman" w:cs="Times New Roman"/>
          <w:b/>
          <w:sz w:val="160"/>
        </w:rPr>
      </w:pPr>
      <w:r w:rsidRPr="00F7224D">
        <w:rPr>
          <w:rFonts w:ascii="Times New Roman" w:hAnsi="Times New Roman" w:cs="Times New Roman"/>
          <w:b/>
          <w:sz w:val="160"/>
        </w:rPr>
        <w:t>23.08.2017 г. – 10:00</w:t>
      </w:r>
    </w:p>
    <w:sectPr w:rsidR="00F7224D" w:rsidRPr="00F7224D" w:rsidSect="00F7224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24D"/>
    <w:rsid w:val="00110D58"/>
    <w:rsid w:val="009E7A25"/>
    <w:rsid w:val="00B92187"/>
    <w:rsid w:val="00F7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2017-08-22T15:05:00Z</cp:lastPrinted>
  <dcterms:created xsi:type="dcterms:W3CDTF">2017-08-22T15:04:00Z</dcterms:created>
  <dcterms:modified xsi:type="dcterms:W3CDTF">2017-08-22T15:05:00Z</dcterms:modified>
</cp:coreProperties>
</file>